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附件2</w:t>
      </w:r>
    </w:p>
    <w:p>
      <w:pPr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各级主管部门网上管理操作办法</w:t>
      </w:r>
    </w:p>
    <w:p>
      <w:pPr>
        <w:ind w:firstLine="640" w:firstLineChars="200"/>
        <w:rPr>
          <w:rFonts w:ascii="宋体" w:hAnsi="宋体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县级人社部门、市档案局和人社部门、省直单位主管部门需按照统一分配的账号，登录浙江省高级专业技术资格管理服务系统，对申报对象的信息进行审核；其他相关部门直接对纸质材料进行审核。具体审核办法如下：</w:t>
      </w:r>
    </w:p>
    <w:p>
      <w:pPr>
        <w:pStyle w:val="8"/>
        <w:ind w:firstLine="418" w:firstLineChars="130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一、纸质和电子申报材料审核报送办法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（一）县（市、区）属单位。申报对象的纸质材料经单位初审后提交到县（市、区）主管部门，经县（市、区）主管部门审核后提交到当地人社部门；电子申报材料由申报对象直接报送至当地人社部门。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县（市、区）人社部门登录浙江省高级专业技术资格管理服务系统，接收个人网上报送的申报材料，对申报对象的材料进行审核，签署审核意见后报送到市档案局。</w:t>
      </w:r>
      <w:r>
        <w:rPr>
          <w:rFonts w:hint="eastAsia" w:ascii="仿宋_GB2312" w:hAnsi="仿宋_GB2312" w:eastAsia="仿宋_GB2312" w:cs="仿宋_GB2312"/>
          <w:kern w:val="0"/>
          <w:sz w:val="32"/>
        </w:rPr>
        <w:t>市档案局登录浙江省高级专业技术资格管理服务系统，接收县（市、区）人社部门提交的电子申报材料，审核汇总后与纸质材料一起报送市人社部门进行资格审查。市人社部门登录浙江省高级专业技术资格管理服务系统，接收市档案局提交的电子申报材料，对申报对象的申报资格进行审核后提交到省档案局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（二）市属单位。</w:t>
      </w:r>
      <w:r>
        <w:rPr>
          <w:rFonts w:hint="eastAsia" w:ascii="仿宋_GB2312" w:hAnsi="仿宋_GB2312" w:eastAsia="仿宋_GB2312" w:cs="仿宋_GB2312"/>
          <w:kern w:val="0"/>
          <w:sz w:val="32"/>
        </w:rPr>
        <w:t>申报对象的纸质申报材料经单位初审后提交到单位主管部门，并经单位主管部门审核汇总后提交到市档案局；电子申报材料由申报对象直接报送到市档案局。市档案局登录浙江省高级专业技术资格管理服务系统，接收申报信息，审核汇总后与纸质材料一起报送当地人社部门进行资格审查。市人社部门登录浙江省高级专业技术资格管理服务系统，接收市档案局提交的电子申报材料，对申报对象的申报资格进行审核后提交到省档案局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省直单位。申报对象的纸质申报材料经单位初审后提交到主管部门，省级主管部门登录浙江省高级专业技术资格管理服务系统，审核本单位及下属单位申报人员材料，同时审核纸质申报材料，审核完毕后报送到省档案局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（四）无主管部门的股份制企业、民营企业中人事档案关系委托人才交流中心代理的，应通过人才交流中心申报，人事档案关系未委托人才交流中心代理的，按属地管理原则直接向当地人力社保部门申报。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二、网上审核操作办法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县（市、区）级人社部门登录浙江省高级专业技术资格管理服务系统，点击“待接收申报材料/个人报送材料”，审核并接受由申报对象提交的材料。然后点击“待处理申报材料/待审批材料”，对申报对象的材料进行审核，并签署审核意见；最后点击“待处理申报材料/待报送材料”，将经审核的电子申报材料提交到市档案局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（二）市档案局登录浙江省高级专业技术资格管理服务系统，</w:t>
      </w:r>
      <w:r>
        <w:rPr>
          <w:rFonts w:hint="eastAsia" w:ascii="仿宋_GB2312" w:hAnsi="仿宋_GB2312" w:eastAsia="仿宋_GB2312" w:cs="仿宋_GB2312"/>
          <w:sz w:val="32"/>
          <w:szCs w:val="32"/>
        </w:rPr>
        <w:t>接收县（市、区）人社部门提交的和市直属单位申报对象网上报送的电子申报材料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然后点击“待处理申报材料/待审批材料”，对申报对象的材料进行审核，并签署审核意见；最后点击“待处理申报材料/待报送材料”，将经审核的电子申报材料提交到市人社部门。市人社部门参照上述程序审批后，将选中的申报材料通过“网上送审”提交到省档案局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省直单位登录浙江省高级专业技术资格管理服务系统，点击“待接收申报材料/个人报送材料”，审核并接受由申报对象提交的材料。然后点击“待处理申报材料/待审批材料”，对申报对象的材料进行审核，并签署审核意见；最后点击“待处理申报材料/待报送材料”，将选中的申报材料通过“网上送审”提交到省档案局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三、审核注意事项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级主管部门在审核电子材料过程中应注意与纸质材料的比照核对，注意申报对象基本信息的一致性、准确性和网上照片的清晰程度，尤其是综合表、评审表和花名册中的“现从事专业”应完全一致。对不符合报送程序和要求的电子材料一律不予接受，并及时反馈下一级报送单位和申报对象。</w:t>
      </w:r>
    </w:p>
    <w:p>
      <w:pP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E0"/>
    <w:rsid w:val="000214FB"/>
    <w:rsid w:val="001835E0"/>
    <w:rsid w:val="00271424"/>
    <w:rsid w:val="00477A66"/>
    <w:rsid w:val="00604264"/>
    <w:rsid w:val="0077241C"/>
    <w:rsid w:val="007E5416"/>
    <w:rsid w:val="008F4B3F"/>
    <w:rsid w:val="00925507"/>
    <w:rsid w:val="00987BE5"/>
    <w:rsid w:val="00A63337"/>
    <w:rsid w:val="00BE7F97"/>
    <w:rsid w:val="00D02F84"/>
    <w:rsid w:val="140D3171"/>
    <w:rsid w:val="6791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217</Words>
  <Characters>1243</Characters>
  <Lines>10</Lines>
  <Paragraphs>2</Paragraphs>
  <ScaleCrop>false</ScaleCrop>
  <LinksUpToDate>false</LinksUpToDate>
  <CharactersWithSpaces>1458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2017-12-07T03:22:00Z</dcterms:created>
  <dc:creator>张弘</dc:creator>
  <cp:lastModifiedBy>张倩</cp:lastModifiedBy>
  <cp:lastPrinted>2018-01-24T06:57:00Z</cp:lastPrinted>
  <dcterms:modified xsi:type="dcterms:W3CDTF">2018-01-24T07:13:14Z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