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color w:val="0D0D0D"/>
          <w:sz w:val="28"/>
        </w:rPr>
      </w:pPr>
      <w:r>
        <w:rPr>
          <w:rFonts w:hint="eastAsia" w:ascii="宋体" w:hAnsi="宋体" w:eastAsia="黑体"/>
          <w:color w:val="0D0D0D"/>
          <w:sz w:val="28"/>
        </w:rPr>
        <w:t>附件</w:t>
      </w:r>
      <w:r>
        <w:rPr>
          <w:rFonts w:hint="eastAsia" w:eastAsia="黑体"/>
          <w:color w:val="0D0D0D"/>
          <w:sz w:val="28"/>
        </w:rPr>
        <w:t>：</w:t>
      </w:r>
    </w:p>
    <w:p>
      <w:pPr>
        <w:spacing w:line="600" w:lineRule="exact"/>
        <w:jc w:val="center"/>
        <w:rPr>
          <w:rFonts w:hint="eastAsia" w:eastAsia="黑体"/>
          <w:color w:val="0D0D0D"/>
          <w:sz w:val="28"/>
        </w:rPr>
      </w:pPr>
      <w:r>
        <w:rPr>
          <w:rFonts w:hint="eastAsia" w:ascii="仿宋_GB2312" w:hAnsi="宋体" w:eastAsia="仿宋_GB2312"/>
          <w:b/>
          <w:color w:val="0D0D0D"/>
          <w:spacing w:val="-6"/>
          <w:sz w:val="44"/>
          <w:szCs w:val="44"/>
        </w:rPr>
        <w:t>2018年全省重点建设项目档案管理暨网上受理                      重点建设项目档案专项验收培训班报名表</w:t>
      </w:r>
    </w:p>
    <w:p>
      <w:pPr>
        <w:spacing w:line="280" w:lineRule="exact"/>
        <w:ind w:firstLine="462" w:firstLineChars="150"/>
        <w:jc w:val="center"/>
        <w:rPr>
          <w:rFonts w:hint="eastAsia" w:ascii="仿宋_GB2312" w:hAnsi="宋体" w:eastAsia="仿宋_GB2312"/>
          <w:color w:val="0D0D0D"/>
          <w:spacing w:val="-6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hint="eastAsia" w:ascii="仿宋_GB2312" w:hAnsi="宋体" w:eastAsia="仿宋_GB2312"/>
          <w:color w:val="0D0D0D"/>
          <w:sz w:val="32"/>
          <w:szCs w:val="28"/>
        </w:rPr>
      </w:pPr>
      <w:r>
        <w:rPr>
          <w:rFonts w:hint="eastAsia" w:ascii="仿宋_GB2312" w:hAnsi="宋体" w:eastAsia="仿宋_GB2312"/>
          <w:color w:val="0D0D0D"/>
          <w:sz w:val="32"/>
          <w:szCs w:val="28"/>
        </w:rPr>
        <w:t>单位：</w:t>
      </w:r>
    </w:p>
    <w:tbl>
      <w:tblPr>
        <w:tblStyle w:val="5"/>
        <w:tblW w:w="13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66"/>
        <w:gridCol w:w="2664"/>
        <w:gridCol w:w="1732"/>
        <w:gridCol w:w="1333"/>
        <w:gridCol w:w="2747"/>
        <w:gridCol w:w="1730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姓 名</w:t>
            </w:r>
          </w:p>
        </w:tc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职 务</w:t>
            </w:r>
          </w:p>
        </w:tc>
        <w:tc>
          <w:tcPr>
            <w:tcW w:w="26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身 份 证 号 码</w:t>
            </w:r>
          </w:p>
        </w:tc>
        <w:tc>
          <w:tcPr>
            <w:tcW w:w="17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联系电话（手机）</w:t>
            </w:r>
          </w:p>
        </w:tc>
        <w:tc>
          <w:tcPr>
            <w:tcW w:w="133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邮 编</w:t>
            </w:r>
          </w:p>
        </w:tc>
        <w:tc>
          <w:tcPr>
            <w:tcW w:w="27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详　细　地　址</w:t>
            </w:r>
          </w:p>
        </w:tc>
        <w:tc>
          <w:tcPr>
            <w:tcW w:w="17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邮 箱</w:t>
            </w:r>
          </w:p>
        </w:tc>
        <w:tc>
          <w:tcPr>
            <w:tcW w:w="8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D0D0D"/>
                <w:w w:val="90"/>
                <w:sz w:val="32"/>
                <w:szCs w:val="28"/>
              </w:rPr>
              <w:t>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66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274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D0D0D"/>
                <w:sz w:val="32"/>
                <w:szCs w:val="28"/>
              </w:rPr>
            </w:pPr>
          </w:p>
        </w:tc>
      </w:tr>
    </w:tbl>
    <w:p>
      <w:pPr>
        <w:spacing w:line="500" w:lineRule="exact"/>
        <w:ind w:firstLine="537" w:firstLineChars="168"/>
        <w:rPr>
          <w:rFonts w:hint="eastAsia" w:ascii="仿宋_GB2312" w:hAnsi="宋体" w:eastAsia="仿宋_GB2312"/>
          <w:color w:val="0D0D0D"/>
          <w:sz w:val="32"/>
          <w:szCs w:val="28"/>
        </w:rPr>
      </w:pPr>
      <w:r>
        <w:rPr>
          <w:rFonts w:hint="eastAsia" w:ascii="仿宋_GB2312" w:hAnsi="宋体" w:eastAsia="仿宋_GB2312"/>
          <w:color w:val="0D0D0D"/>
          <w:sz w:val="32"/>
          <w:szCs w:val="28"/>
        </w:rPr>
        <w:t>注：报名表复印有效</w:t>
      </w:r>
    </w:p>
    <w:p>
      <w:pPr>
        <w:spacing w:line="400" w:lineRule="exact"/>
        <w:ind w:firstLine="537" w:firstLineChars="168"/>
        <w:rPr>
          <w:rFonts w:hint="eastAsia" w:ascii="仿宋_GB2312" w:hAnsi="宋体" w:eastAsia="仿宋_GB2312"/>
          <w:color w:val="0D0D0D"/>
          <w:sz w:val="32"/>
          <w:szCs w:val="28"/>
        </w:rPr>
      </w:pPr>
      <w:r>
        <w:rPr>
          <w:rFonts w:hint="eastAsia" w:ascii="仿宋_GB2312" w:hAnsi="宋体" w:eastAsia="仿宋_GB2312"/>
          <w:color w:val="0D0D0D"/>
          <w:sz w:val="32"/>
          <w:szCs w:val="28"/>
        </w:rPr>
        <w:t xml:space="preserve"> </w:t>
      </w:r>
    </w:p>
    <w:p>
      <w:pPr>
        <w:ind w:right="279" w:rightChars="133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134620</wp:posOffset>
                </wp:positionV>
                <wp:extent cx="825817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81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.85pt;margin-top:10.6pt;height:0.75pt;width:650.25pt;z-index:251658240;mso-width-relative:page;mso-height-relative:page;" o:connectortype="straight" filled="f" stroked="t" coordsize="21600,21600" o:gfxdata="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CZeV1gAA&#10;AAgBAAAPAAAAAAAAAAEAIAAAACIAAABkcnMvZG93bnJldi54bWxQSwECFAAUAAAACACHTuJApN7L&#10;PecBAACr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right="279" w:rightChars="133" w:firstLine="313" w:firstLineChars="112"/>
      </w:pPr>
      <w:r>
        <w:rPr>
          <w:rFonts w:hint="eastAsia" w:ascii="仿宋_GB2312" w:eastAsia="仿宋_GB2312"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304165</wp:posOffset>
                </wp:positionV>
                <wp:extent cx="8258175" cy="952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81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.35pt;margin-top:23.95pt;height:0.75pt;width:650.25pt;z-index:251659264;mso-width-relative:page;mso-height-relative:page;" o:connectortype="straight" filled="f" stroked="t" coordsize="21600,21600" o:gfxdata="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i+z+1wAA&#10;AAkBAAAPAAAAAAAAAAEAIAAAACIAAABkcnMvZG93bnJldi54bWxQSwECFAAUAAAACACHTuJA0fSY&#10;z+YBAACr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color w:val="0D0D0D"/>
          <w:sz w:val="28"/>
          <w:szCs w:val="28"/>
        </w:rPr>
        <w:t>浙江省档案干部教育培训中心                                            2018年5月20日印发</w:t>
      </w:r>
      <w:bookmarkStart w:id="0" w:name="_GoBack"/>
      <w:bookmarkEnd w:id="0"/>
    </w:p>
    <w:sectPr>
      <w:footerReference r:id="rId3" w:type="default"/>
      <w:pgSz w:w="16840" w:h="11907" w:orient="landscape"/>
      <w:pgMar w:top="1418" w:right="1418" w:bottom="1588" w:left="2098" w:header="851" w:footer="567" w:gutter="0"/>
      <w:cols w:space="425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rmala UI">
    <w:altName w:val="Segoe UI"/>
    <w:panose1 w:val="020B0502040204020203"/>
    <w:charset w:val="00"/>
    <w:family w:val="swiss"/>
    <w:pitch w:val="default"/>
    <w:sig w:usb0="00000000" w:usb1="00000000" w:usb2="000002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5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rPr>
        <w:rFonts w:hint="eastAsia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06D9E"/>
    <w:rsid w:val="4A006D9E"/>
    <w:rsid w:val="5C820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2018-06-01T06:25:00Z</dcterms:created>
  <dc:creator>朱红华</dc:creator>
  <cp:lastModifiedBy>朱红华</cp:lastModifiedBy>
  <dcterms:modified xsi:type="dcterms:W3CDTF">2018-06-01T06:25:49Z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