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sz w:val="28"/>
          <w:szCs w:val="28"/>
        </w:rPr>
      </w:pPr>
      <w:r>
        <w:rPr>
          <w:rFonts w:hint="eastAsia" w:ascii="黑体" w:hAnsi="仿宋" w:eastAsia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</w:rPr>
        <w:t>—201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</w:rPr>
        <w:t>年度全省优秀档案编研成果获奖名单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/>
          <w:b/>
          <w:bCs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一等奖（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5项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杭州市档案局(馆)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：《历史的见证——杭州抗日战争档案史料辑录》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浙江大学档案馆：《浙江大学图史》(中英文)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宁波市档案馆:《地图上的宁波》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2800" w:leftChars="0" w:hanging="2800" w:hangingChars="100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4.平湖市档案局(史志办)：《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平湖老鼎丰酱园档案研究丛书（平湖老鼎丰酱园经营研究）》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5.海宁市档案局(馆)、海宁市史志办公室：《海宁历史人物手札》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二等奖（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13项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中共嘉兴市委宣传部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嘉兴市档案局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、中共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嘉兴市委党史研究室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嘉兴市社会科学界联合会：《人民日报》看嘉兴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(1978-2017)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台州市档案局、台州市农村工作办公室：《台州新农村》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丽水市国土资源局：《丽水市地籍管理发展纪略》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杭州市拱墅区委党史研究室(地方志办公室)、杭州市拱墅区档案局：《拱墅工业史》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杭州市萧山区民政局、杭州市萧山区档案局(馆)、杭州市萧山区区划地名管理办公室、杭州市勘测设计研究院：《萧山古今图说》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杭州市余杭区档案局(馆)：《余杭档案志》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温州市档案馆：《图述温州——千年古城今昔(上、中、下)》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湖州市档案馆：《湖州老字号》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绍兴市档案局(馆)、会稽金石博物馆：《宋代墓志》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10.舟山市普陀区档案局(馆)：《普陀记忆——老照片背后的故事》11.丽水市纪委机关、丽水市委宣传部、丽水市档案局：《丽水好家风》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12.丽水市莲都区档案局(馆)：《宝号寻踪》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13.中共象山县委宣传部、中共象山县委农村工作办公室、象山县档案局(馆)、中共象山县委党史研究室：《乡村记忆》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三等奖（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15项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余姚市档案局(馆)：《民国档案选粹》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慈溪市档案局、慈溪市档案文化研究会：《慈溪老照片(晚清民初至新中国成立前)》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宁海县档案局：《宁海古村落(二)》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4.国网浙江平湖市供电有限公司：《光耀百年 辉煌平电——平湖有电100周年印记》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5.宁波市鄞州区档案馆：《海丝圣迹——鄞州三大古刹》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6.中国科学院大学宁波华美医院(宁波市第二医院) ：《宁波华美医院百年档案(卷一)》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7.永嘉县档案局(馆)：《永嘉状元木待问》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8.安吉县档案馆：《安吉当代书画名家馆藏作品集》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9.嘉兴市南湖区档案局、嘉兴市南湖区史志办：《一百个民间食谱》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10.义乌市档案馆：《义乌农耕文化》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11.岱山县档案局(史志办)：《衢山故事》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12.嵊泗县地方志编纂委员会：《嵊泗年鉴2016》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13.杭州市萧山区新塘街道办事处：《新塘街道沿革图册》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14.桐庐县档案局(馆)：《名人题严子陵钓台墨迹选》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15.杭州市城市建设档案馆、杭州市城市规划档案馆：《重生——杭州工业遗存建筑集萃》</w:t>
      </w:r>
    </w:p>
    <w:p>
      <w:pPr>
        <w:rPr>
          <w:rFonts w:hint="eastAsia"/>
          <w:b/>
          <w:bCs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仿宋" w:eastAsia="黑体"/>
          <w:sz w:val="28"/>
          <w:szCs w:val="28"/>
          <w:lang w:val="en-US" w:eastAsia="zh-CN"/>
        </w:rPr>
      </w:pPr>
      <w:r>
        <w:rPr>
          <w:rFonts w:hint="eastAsia" w:ascii="黑体" w:hAnsi="仿宋" w:eastAsia="黑体"/>
          <w:sz w:val="28"/>
          <w:szCs w:val="28"/>
          <w:lang w:eastAsia="zh-CN"/>
        </w:rPr>
        <w:t>附件</w:t>
      </w:r>
      <w:r>
        <w:rPr>
          <w:rFonts w:hint="eastAsia" w:ascii="黑体" w:hAnsi="仿宋" w:eastAsia="黑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  <w:lang w:val="en-US" w:eastAsia="zh-CN"/>
        </w:rPr>
        <w:t>7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</w:rPr>
        <w:t>-201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仿宋" w:eastAsia="方正小标宋简体" w:cs="宋体"/>
          <w:b/>
          <w:bCs/>
          <w:color w:val="000000"/>
          <w:kern w:val="0"/>
          <w:sz w:val="36"/>
          <w:szCs w:val="36"/>
        </w:rPr>
        <w:t>年度全省档案学优秀成果获奖名单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一等奖（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3项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4"/>
        </w:num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绍兴市档案局周国行：《涉民电子业务档案(数据)登记备份工作问题所在与改进建议——以绍兴市为例》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绍兴市城市建设档案馆屠剑虹：《试论南宋名宦汪纲对绍兴城市建设的贡献》</w:t>
      </w:r>
    </w:p>
    <w:p>
      <w:pPr>
        <w:widowControl w:val="0"/>
        <w:numPr>
          <w:ilvl w:val="0"/>
          <w:numId w:val="4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浙江越秀外国语学院中国语言文化学院潘连根：《我国档案学范式研究评析及启示》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二等奖（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9项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浙江师范大学档案馆易涛：《“最多跑一次”改革背景下档案数据壁垒的生成与消解》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2.浙江省能源集团有限公司王瑾、冯萍萍：《“企业重要业务平台电子文件归档与电子档案集成研究”研究报告》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3.宁波市卫生和计划生育委员会戴佳颖、宁波市卫生信息中心唐玲、叶栋：《居民电子健康档案管理实践探析》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4.湖州市档案局顾琪琪：《“互联网+档案公共服务”的探索与实践》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5.嘉兴市档案局慈波、沈炜：《重大活动档案管理的实践与思考——以世界互联网大会档案工作为例》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6.金华职业技术学院刘颖、朱忠新、金华市档案局蒋伟良：《“弱连接”关系视角下档案文化建设探析》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7.衢州市档案局江潇：《档案部门服务“最多跑一次”改革实践分析》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8.台州学院档案馆罗亚利：《欧盟文化记忆机构档案数字化保存质量标准研究》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9.杭州市余杭区档案局高建华：《档案文化建设之障碍分析与推进举措》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三等奖（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16项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1.金华市档案局杨智：《乡镇档案管理存在问题与解决对策》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2.浙江工商大学林坚：《高校校友档案服务平台的设计与应用研究》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3.绍兴市档案局严青云：《运用物联网技术保障档案实体安全的实践与思考》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4.台州职业技术学院谢建云：《RFID技术应用于档案馆的功能分析与实践》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5.浙江经济职业技术学院张建梅：《加强管理伦理视域下的档案人员职业权力建设》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6.浙江中医药大学档案馆张坚君、浙江中医药大学医学技术学院金贝伊、罗杰：《大数据发展战略下的医院数字档案系统建设研究》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7.慈溪市档案局叶建平、徐建华：《浙江慈溪：打通档案征集新途径》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8.嘉兴市档案局李持真、慈波：《打造红色档案文化建设新高地的探索与实践》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9.平湖市城建档案馆何斌：《传统村落档案的收集》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10.绍兴市妇幼保健院徐茁：《出生医学证明档案数字化的实践和体会》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11.金华市档案局陈艳艳：《聚焦档案红色属性 加强红色档案文化建设——以金华市档案局为例》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12.常山县档案局饶贤福：《县级档案部门加强档案宣传工作的实践探析》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13.舟山市档案局张燕儿：《应用“1+N”工作法管理项目档案的实践与思考》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14.台州市档案局王茂焕：《档案文化建设创新与实践》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15.台州广播电视大学许文霞：《家庭档案整理规则探析》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16.新昌县档案局吕永伟、何佳妮：《借力“五个抓手” 强化队伍建设——新昌县档案局多举措加强干部队伍建设》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8CEB4"/>
    <w:multiLevelType w:val="singleLevel"/>
    <w:tmpl w:val="C458CE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78AAEDF"/>
    <w:multiLevelType w:val="singleLevel"/>
    <w:tmpl w:val="C78AAE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A4C53A0"/>
    <w:multiLevelType w:val="singleLevel"/>
    <w:tmpl w:val="1A4C53A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77086FF"/>
    <w:multiLevelType w:val="singleLevel"/>
    <w:tmpl w:val="577086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1596DA5"/>
    <w:multiLevelType w:val="singleLevel"/>
    <w:tmpl w:val="61596D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44A24"/>
    <w:rsid w:val="10E4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2019-12-30T02:03:00Z</dcterms:created>
  <dc:creator>胡雅杰</dc:creator>
  <cp:lastModifiedBy>胡雅杰</cp:lastModifiedBy>
  <dcterms:modified xsi:type="dcterms:W3CDTF">2019-12-30T02:03:37Z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