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7F" w:rsidRPr="003646EC" w:rsidRDefault="00AE037F" w:rsidP="00AE037F">
      <w:pPr>
        <w:spacing w:line="520" w:lineRule="exact"/>
        <w:rPr>
          <w:rFonts w:eastAsia="黑体" w:hint="eastAsia"/>
        </w:rPr>
      </w:pPr>
      <w:r w:rsidRPr="003646EC">
        <w:rPr>
          <w:rFonts w:eastAsia="黑体" w:hint="eastAsia"/>
        </w:rPr>
        <w:t>附件</w:t>
      </w:r>
      <w:r w:rsidRPr="003646EC">
        <w:rPr>
          <w:rFonts w:eastAsia="黑体" w:hint="eastAsia"/>
        </w:rPr>
        <w:t>4</w:t>
      </w:r>
    </w:p>
    <w:p w:rsidR="00AE037F" w:rsidRDefault="00AE037F" w:rsidP="00AE037F">
      <w:pPr>
        <w:spacing w:line="520" w:lineRule="exact"/>
        <w:jc w:val="center"/>
        <w:rPr>
          <w:rFonts w:ascii="方正书宋简体" w:eastAsia="方正书宋简体" w:hint="eastAsia"/>
          <w:b/>
          <w:sz w:val="44"/>
          <w:szCs w:val="44"/>
        </w:rPr>
      </w:pPr>
    </w:p>
    <w:p w:rsidR="00AE037F" w:rsidRPr="007D33EA" w:rsidRDefault="00AE037F" w:rsidP="00AE037F">
      <w:pPr>
        <w:spacing w:line="520" w:lineRule="exact"/>
        <w:jc w:val="center"/>
        <w:rPr>
          <w:rFonts w:ascii="方正书宋简体" w:eastAsia="方正书宋简体" w:hint="eastAsia"/>
          <w:b/>
          <w:sz w:val="44"/>
          <w:szCs w:val="44"/>
        </w:rPr>
      </w:pPr>
      <w:bookmarkStart w:id="0" w:name="_GoBack"/>
      <w:r w:rsidRPr="007D33EA">
        <w:rPr>
          <w:rFonts w:ascii="方正书宋简体" w:eastAsia="方正书宋简体" w:hint="eastAsia"/>
          <w:b/>
          <w:sz w:val="44"/>
          <w:szCs w:val="44"/>
        </w:rPr>
        <w:t>省直单位档案服务外包承揽企业（档案保管类）</w:t>
      </w:r>
    </w:p>
    <w:p w:rsidR="00AE037F" w:rsidRDefault="00AE037F" w:rsidP="00AE037F">
      <w:pPr>
        <w:spacing w:line="520" w:lineRule="exact"/>
        <w:jc w:val="center"/>
        <w:rPr>
          <w:rFonts w:ascii="方正书宋简体" w:eastAsia="方正书宋简体" w:hint="eastAsia"/>
          <w:b/>
          <w:sz w:val="44"/>
          <w:szCs w:val="44"/>
        </w:rPr>
      </w:pPr>
      <w:r w:rsidRPr="007D33EA">
        <w:rPr>
          <w:rFonts w:ascii="方正书宋简体" w:eastAsia="方正书宋简体" w:hint="eastAsia"/>
          <w:b/>
          <w:sz w:val="44"/>
          <w:szCs w:val="44"/>
        </w:rPr>
        <w:t>档案行政执法检查内容</w:t>
      </w:r>
    </w:p>
    <w:bookmarkEnd w:id="0"/>
    <w:p w:rsidR="00AE037F" w:rsidRPr="007D33EA" w:rsidRDefault="00AE037F" w:rsidP="00AE037F">
      <w:pPr>
        <w:spacing w:line="520" w:lineRule="exact"/>
        <w:jc w:val="center"/>
        <w:rPr>
          <w:rFonts w:ascii="方正书宋简体" w:eastAsia="方正书宋简体" w:hint="eastAsia"/>
          <w:b/>
          <w:sz w:val="44"/>
          <w:szCs w:val="44"/>
        </w:rPr>
      </w:pP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93"/>
        <w:gridCol w:w="611"/>
        <w:gridCol w:w="4078"/>
        <w:gridCol w:w="3063"/>
      </w:tblGrid>
      <w:tr w:rsidR="00AE037F" w:rsidRPr="003646EC" w:rsidTr="00E93B26">
        <w:trPr>
          <w:trHeight w:val="567"/>
          <w:tblHeader/>
          <w:jc w:val="center"/>
        </w:trPr>
        <w:tc>
          <w:tcPr>
            <w:tcW w:w="1093" w:type="dxa"/>
            <w:vAlign w:val="center"/>
          </w:tcPr>
          <w:p w:rsidR="00AE037F" w:rsidRPr="003646EC" w:rsidRDefault="00AE037F" w:rsidP="00E93B26">
            <w:pPr>
              <w:jc w:val="center"/>
              <w:rPr>
                <w:rFonts w:ascii="黑体" w:eastAsia="黑体" w:hint="eastAsia"/>
                <w:sz w:val="24"/>
              </w:rPr>
            </w:pPr>
            <w:r w:rsidRPr="003646EC">
              <w:rPr>
                <w:rFonts w:ascii="黑体" w:eastAsia="黑体" w:hint="eastAsia"/>
                <w:sz w:val="24"/>
              </w:rPr>
              <w:t>类别</w:t>
            </w:r>
          </w:p>
        </w:tc>
        <w:tc>
          <w:tcPr>
            <w:tcW w:w="611" w:type="dxa"/>
            <w:vAlign w:val="center"/>
          </w:tcPr>
          <w:p w:rsidR="00AE037F" w:rsidRPr="003646EC" w:rsidRDefault="00AE037F" w:rsidP="00E93B26">
            <w:pPr>
              <w:jc w:val="center"/>
              <w:rPr>
                <w:rFonts w:ascii="黑体" w:eastAsia="黑体" w:hint="eastAsia"/>
                <w:sz w:val="24"/>
              </w:rPr>
            </w:pPr>
            <w:r w:rsidRPr="003646EC">
              <w:rPr>
                <w:rFonts w:ascii="黑体" w:eastAsia="黑体" w:hint="eastAsia"/>
                <w:sz w:val="24"/>
              </w:rPr>
              <w:t>序号</w:t>
            </w:r>
          </w:p>
        </w:tc>
        <w:tc>
          <w:tcPr>
            <w:tcW w:w="4078" w:type="dxa"/>
            <w:vAlign w:val="center"/>
          </w:tcPr>
          <w:p w:rsidR="00AE037F" w:rsidRPr="003646EC" w:rsidRDefault="00AE037F" w:rsidP="00E93B26">
            <w:pPr>
              <w:jc w:val="center"/>
              <w:rPr>
                <w:rFonts w:ascii="黑体" w:eastAsia="黑体" w:hint="eastAsia"/>
                <w:sz w:val="24"/>
              </w:rPr>
            </w:pPr>
            <w:r w:rsidRPr="003646EC">
              <w:rPr>
                <w:rFonts w:ascii="黑体" w:eastAsia="黑体" w:hint="eastAsia"/>
                <w:sz w:val="24"/>
              </w:rPr>
              <w:t>检 查 项 目</w:t>
            </w:r>
          </w:p>
        </w:tc>
        <w:tc>
          <w:tcPr>
            <w:tcW w:w="3063" w:type="dxa"/>
            <w:vAlign w:val="center"/>
          </w:tcPr>
          <w:p w:rsidR="00AE037F" w:rsidRPr="003646EC" w:rsidRDefault="00AE037F" w:rsidP="00E93B26">
            <w:pPr>
              <w:jc w:val="center"/>
              <w:rPr>
                <w:rFonts w:ascii="黑体" w:eastAsia="黑体" w:hint="eastAsia"/>
                <w:sz w:val="24"/>
              </w:rPr>
            </w:pPr>
            <w:r w:rsidRPr="003646EC">
              <w:rPr>
                <w:rFonts w:ascii="黑体" w:eastAsia="黑体" w:hint="eastAsia"/>
                <w:sz w:val="24"/>
              </w:rPr>
              <w:t>政策法规依据</w:t>
            </w:r>
          </w:p>
        </w:tc>
      </w:tr>
      <w:tr w:rsidR="00AE037F" w:rsidRPr="00F93BF0" w:rsidTr="00E93B26">
        <w:trPr>
          <w:trHeight w:val="760"/>
          <w:jc w:val="center"/>
        </w:trPr>
        <w:tc>
          <w:tcPr>
            <w:tcW w:w="1093" w:type="dxa"/>
            <w:vMerge w:val="restart"/>
            <w:vAlign w:val="center"/>
          </w:tcPr>
          <w:p w:rsidR="00AE037F" w:rsidRPr="00F93BF0" w:rsidRDefault="00AE037F" w:rsidP="00E93B26">
            <w:pPr>
              <w:jc w:val="center"/>
              <w:rPr>
                <w:rFonts w:hint="eastAsia"/>
                <w:sz w:val="24"/>
              </w:rPr>
            </w:pPr>
            <w:r w:rsidRPr="00F93BF0">
              <w:rPr>
                <w:rFonts w:hint="eastAsia"/>
                <w:sz w:val="24"/>
              </w:rPr>
              <w:t>档案服务机构主体资格</w:t>
            </w:r>
          </w:p>
        </w:tc>
        <w:tc>
          <w:tcPr>
            <w:tcW w:w="611" w:type="dxa"/>
            <w:vAlign w:val="center"/>
          </w:tcPr>
          <w:p w:rsidR="00AE037F" w:rsidRPr="00F93BF0" w:rsidRDefault="00AE037F" w:rsidP="00E93B26">
            <w:pPr>
              <w:jc w:val="center"/>
              <w:rPr>
                <w:rFonts w:hint="eastAsia"/>
                <w:sz w:val="24"/>
              </w:rPr>
            </w:pPr>
            <w:r w:rsidRPr="00F93BF0">
              <w:rPr>
                <w:rFonts w:hint="eastAsia"/>
                <w:sz w:val="24"/>
              </w:rPr>
              <w:t>1</w:t>
            </w:r>
          </w:p>
        </w:tc>
        <w:tc>
          <w:tcPr>
            <w:tcW w:w="4078" w:type="dxa"/>
            <w:vAlign w:val="center"/>
          </w:tcPr>
          <w:p w:rsidR="00AE037F" w:rsidRPr="00F93BF0" w:rsidRDefault="00AE037F" w:rsidP="00E93B26">
            <w:pPr>
              <w:rPr>
                <w:rFonts w:hint="eastAsia"/>
                <w:sz w:val="24"/>
              </w:rPr>
            </w:pPr>
            <w:r w:rsidRPr="00F93BF0">
              <w:rPr>
                <w:rFonts w:hint="eastAsia"/>
                <w:sz w:val="24"/>
              </w:rPr>
              <w:t>具有工商管理部门核发的有效营业执照，可合法经营档案寄存、托管类项目</w:t>
            </w:r>
          </w:p>
        </w:tc>
        <w:tc>
          <w:tcPr>
            <w:tcW w:w="3063" w:type="dxa"/>
            <w:vAlign w:val="center"/>
          </w:tcPr>
          <w:p w:rsidR="00AE037F" w:rsidRPr="00F93BF0" w:rsidRDefault="00AE037F" w:rsidP="00E93B26">
            <w:pPr>
              <w:rPr>
                <w:rFonts w:hint="eastAsia"/>
                <w:sz w:val="24"/>
              </w:rPr>
            </w:pPr>
            <w:r w:rsidRPr="00F93BF0">
              <w:rPr>
                <w:rFonts w:hint="eastAsia"/>
                <w:sz w:val="24"/>
              </w:rPr>
              <w:t>《浙江省社会中介机构管理办法》第七条</w:t>
            </w:r>
          </w:p>
        </w:tc>
      </w:tr>
      <w:tr w:rsidR="00AE037F" w:rsidRPr="00F93BF0" w:rsidTr="00E93B26">
        <w:trPr>
          <w:trHeight w:val="1417"/>
          <w:jc w:val="center"/>
        </w:trPr>
        <w:tc>
          <w:tcPr>
            <w:tcW w:w="1093" w:type="dxa"/>
            <w:vMerge/>
            <w:vAlign w:val="center"/>
          </w:tcPr>
          <w:p w:rsidR="00AE037F" w:rsidRPr="00F93BF0" w:rsidRDefault="00AE037F" w:rsidP="00E93B26">
            <w:pPr>
              <w:jc w:val="center"/>
              <w:rPr>
                <w:rFonts w:hint="eastAsia"/>
                <w:sz w:val="24"/>
              </w:rPr>
            </w:pPr>
          </w:p>
        </w:tc>
        <w:tc>
          <w:tcPr>
            <w:tcW w:w="611" w:type="dxa"/>
            <w:vAlign w:val="center"/>
          </w:tcPr>
          <w:p w:rsidR="00AE037F" w:rsidRPr="00F93BF0" w:rsidRDefault="00AE037F" w:rsidP="00E93B26">
            <w:pPr>
              <w:jc w:val="center"/>
              <w:rPr>
                <w:rFonts w:hint="eastAsia"/>
                <w:sz w:val="24"/>
              </w:rPr>
            </w:pPr>
            <w:r w:rsidRPr="00F93BF0">
              <w:rPr>
                <w:rFonts w:hint="eastAsia"/>
                <w:sz w:val="24"/>
              </w:rPr>
              <w:t>2</w:t>
            </w:r>
          </w:p>
        </w:tc>
        <w:tc>
          <w:tcPr>
            <w:tcW w:w="4078" w:type="dxa"/>
            <w:vAlign w:val="center"/>
          </w:tcPr>
          <w:p w:rsidR="00AE037F" w:rsidRPr="00F93BF0" w:rsidRDefault="00AE037F" w:rsidP="00E93B26">
            <w:pPr>
              <w:rPr>
                <w:rFonts w:hint="eastAsia"/>
                <w:sz w:val="24"/>
              </w:rPr>
            </w:pPr>
            <w:r w:rsidRPr="00F93BF0">
              <w:rPr>
                <w:rFonts w:hint="eastAsia"/>
                <w:sz w:val="24"/>
              </w:rPr>
              <w:t>服务机构的法人是否是中华人民共和国境内注册的企业法人或事业单位法人，控股股东及有关工作人员是否为中华人民共和国公民</w:t>
            </w:r>
          </w:p>
        </w:tc>
        <w:tc>
          <w:tcPr>
            <w:tcW w:w="3063" w:type="dxa"/>
            <w:vAlign w:val="center"/>
          </w:tcPr>
          <w:p w:rsidR="00AE037F" w:rsidRPr="00F93BF0" w:rsidRDefault="00AE037F" w:rsidP="00E93B26">
            <w:pPr>
              <w:rPr>
                <w:rFonts w:hint="eastAsia"/>
                <w:sz w:val="24"/>
              </w:rPr>
            </w:pPr>
            <w:r w:rsidRPr="00F93BF0">
              <w:rPr>
                <w:rFonts w:hint="eastAsia"/>
                <w:sz w:val="24"/>
              </w:rPr>
              <w:t>《浙江省社会中介机构管理办法》第七条、《国家档案局关于进一步加强档案安全工作的意见》</w:t>
            </w:r>
          </w:p>
        </w:tc>
      </w:tr>
      <w:tr w:rsidR="00AE037F" w:rsidRPr="00F93BF0" w:rsidTr="00E93B26">
        <w:trPr>
          <w:trHeight w:val="1054"/>
          <w:jc w:val="center"/>
        </w:trPr>
        <w:tc>
          <w:tcPr>
            <w:tcW w:w="1093" w:type="dxa"/>
            <w:vAlign w:val="center"/>
          </w:tcPr>
          <w:p w:rsidR="00AE037F" w:rsidRPr="00F93BF0" w:rsidRDefault="00AE037F" w:rsidP="00E93B26">
            <w:pPr>
              <w:jc w:val="center"/>
              <w:rPr>
                <w:rFonts w:hint="eastAsia"/>
                <w:sz w:val="24"/>
              </w:rPr>
            </w:pPr>
            <w:r w:rsidRPr="00F93BF0">
              <w:rPr>
                <w:rFonts w:hint="eastAsia"/>
                <w:sz w:val="24"/>
              </w:rPr>
              <w:t>档案安全组织架构情况</w:t>
            </w:r>
          </w:p>
        </w:tc>
        <w:tc>
          <w:tcPr>
            <w:tcW w:w="611" w:type="dxa"/>
            <w:vAlign w:val="center"/>
          </w:tcPr>
          <w:p w:rsidR="00AE037F" w:rsidRPr="00F93BF0" w:rsidRDefault="00AE037F" w:rsidP="00E93B26">
            <w:pPr>
              <w:jc w:val="center"/>
              <w:rPr>
                <w:rFonts w:hint="eastAsia"/>
                <w:sz w:val="24"/>
              </w:rPr>
            </w:pPr>
            <w:r w:rsidRPr="00F93BF0">
              <w:rPr>
                <w:rFonts w:hint="eastAsia"/>
                <w:sz w:val="24"/>
              </w:rPr>
              <w:t>3</w:t>
            </w:r>
          </w:p>
        </w:tc>
        <w:tc>
          <w:tcPr>
            <w:tcW w:w="4078" w:type="dxa"/>
            <w:vAlign w:val="center"/>
          </w:tcPr>
          <w:p w:rsidR="00AE037F" w:rsidRPr="00F93BF0" w:rsidRDefault="00AE037F" w:rsidP="00E93B26">
            <w:pPr>
              <w:rPr>
                <w:rFonts w:hint="eastAsia"/>
                <w:sz w:val="24"/>
              </w:rPr>
            </w:pPr>
            <w:r w:rsidRPr="00F93BF0">
              <w:rPr>
                <w:rFonts w:hint="eastAsia"/>
                <w:sz w:val="24"/>
              </w:rPr>
              <w:t>是否建立档案安全内控机制，明确单位档案安全责任人和各涉及档案安全的岗位责任人</w:t>
            </w:r>
          </w:p>
        </w:tc>
        <w:tc>
          <w:tcPr>
            <w:tcW w:w="3063" w:type="dxa"/>
            <w:vAlign w:val="center"/>
          </w:tcPr>
          <w:p w:rsidR="00AE037F" w:rsidRPr="00F93BF0" w:rsidRDefault="00AE037F" w:rsidP="00E93B26">
            <w:pPr>
              <w:rPr>
                <w:rFonts w:hint="eastAsia"/>
                <w:sz w:val="24"/>
              </w:rPr>
            </w:pPr>
            <w:r w:rsidRPr="00F93BF0">
              <w:rPr>
                <w:rFonts w:hint="eastAsia"/>
                <w:sz w:val="24"/>
              </w:rPr>
              <w:t>《国家档案局关于进一步加强档案安全工作的意见》</w:t>
            </w:r>
          </w:p>
        </w:tc>
      </w:tr>
      <w:tr w:rsidR="00AE037F" w:rsidRPr="00F93BF0" w:rsidTr="00E93B26">
        <w:trPr>
          <w:trHeight w:val="1067"/>
          <w:jc w:val="center"/>
        </w:trPr>
        <w:tc>
          <w:tcPr>
            <w:tcW w:w="1093" w:type="dxa"/>
            <w:vAlign w:val="center"/>
          </w:tcPr>
          <w:p w:rsidR="00AE037F" w:rsidRPr="00F93BF0" w:rsidRDefault="00AE037F" w:rsidP="00E93B26">
            <w:pPr>
              <w:jc w:val="center"/>
              <w:rPr>
                <w:rFonts w:hint="eastAsia"/>
                <w:sz w:val="24"/>
              </w:rPr>
            </w:pPr>
            <w:r w:rsidRPr="00F93BF0">
              <w:rPr>
                <w:rFonts w:hint="eastAsia"/>
                <w:sz w:val="24"/>
              </w:rPr>
              <w:t>档案安全工作机制情况</w:t>
            </w:r>
          </w:p>
        </w:tc>
        <w:tc>
          <w:tcPr>
            <w:tcW w:w="611" w:type="dxa"/>
            <w:vAlign w:val="center"/>
          </w:tcPr>
          <w:p w:rsidR="00AE037F" w:rsidRPr="00F93BF0" w:rsidRDefault="00AE037F" w:rsidP="00E93B26">
            <w:pPr>
              <w:jc w:val="center"/>
              <w:rPr>
                <w:rFonts w:hint="eastAsia"/>
                <w:sz w:val="24"/>
              </w:rPr>
            </w:pPr>
            <w:r w:rsidRPr="00F93BF0">
              <w:rPr>
                <w:rFonts w:hint="eastAsia"/>
                <w:sz w:val="24"/>
              </w:rPr>
              <w:t>4</w:t>
            </w:r>
          </w:p>
        </w:tc>
        <w:tc>
          <w:tcPr>
            <w:tcW w:w="4078" w:type="dxa"/>
            <w:vAlign w:val="center"/>
          </w:tcPr>
          <w:p w:rsidR="00AE037F" w:rsidRPr="00F93BF0" w:rsidRDefault="00AE037F" w:rsidP="00E93B26">
            <w:pPr>
              <w:rPr>
                <w:rFonts w:hint="eastAsia"/>
                <w:sz w:val="24"/>
              </w:rPr>
            </w:pPr>
            <w:r w:rsidRPr="00F93BF0">
              <w:rPr>
                <w:rFonts w:hint="eastAsia"/>
                <w:sz w:val="24"/>
              </w:rPr>
              <w:t>是否建立档案保管、库房安全管理、保密、库房安全检查记录、档案利用及档案出入库等制度</w:t>
            </w:r>
          </w:p>
        </w:tc>
        <w:tc>
          <w:tcPr>
            <w:tcW w:w="3063" w:type="dxa"/>
            <w:vAlign w:val="center"/>
          </w:tcPr>
          <w:p w:rsidR="00AE037F" w:rsidRPr="00F93BF0" w:rsidRDefault="00AE037F" w:rsidP="00E93B26">
            <w:pPr>
              <w:rPr>
                <w:rFonts w:hint="eastAsia"/>
                <w:sz w:val="24"/>
              </w:rPr>
            </w:pPr>
            <w:r w:rsidRPr="00F93BF0">
              <w:rPr>
                <w:rFonts w:hint="eastAsia"/>
                <w:sz w:val="24"/>
              </w:rPr>
              <w:t>《档案法实施办法》第十五条、《国家档案局关于进一步加强档案安全工作的意见》</w:t>
            </w:r>
          </w:p>
        </w:tc>
      </w:tr>
      <w:tr w:rsidR="00AE037F" w:rsidRPr="00F93BF0" w:rsidTr="00E93B26">
        <w:trPr>
          <w:trHeight w:val="1053"/>
          <w:jc w:val="center"/>
        </w:trPr>
        <w:tc>
          <w:tcPr>
            <w:tcW w:w="1093" w:type="dxa"/>
            <w:vAlign w:val="center"/>
          </w:tcPr>
          <w:p w:rsidR="00AE037F" w:rsidRPr="00F93BF0" w:rsidRDefault="00AE037F" w:rsidP="00E93B26">
            <w:pPr>
              <w:jc w:val="center"/>
              <w:rPr>
                <w:rFonts w:hint="eastAsia"/>
                <w:sz w:val="24"/>
              </w:rPr>
            </w:pPr>
            <w:r w:rsidRPr="00F93BF0">
              <w:rPr>
                <w:rFonts w:hint="eastAsia"/>
                <w:sz w:val="24"/>
              </w:rPr>
              <w:t>档案安全制度落实情况</w:t>
            </w:r>
          </w:p>
        </w:tc>
        <w:tc>
          <w:tcPr>
            <w:tcW w:w="611" w:type="dxa"/>
            <w:vAlign w:val="center"/>
          </w:tcPr>
          <w:p w:rsidR="00AE037F" w:rsidRPr="00F93BF0" w:rsidRDefault="00AE037F" w:rsidP="00E93B26">
            <w:pPr>
              <w:jc w:val="center"/>
              <w:rPr>
                <w:rFonts w:hint="eastAsia"/>
                <w:sz w:val="24"/>
              </w:rPr>
            </w:pPr>
            <w:r w:rsidRPr="00F93BF0">
              <w:rPr>
                <w:rFonts w:hint="eastAsia"/>
                <w:sz w:val="24"/>
              </w:rPr>
              <w:t>5</w:t>
            </w:r>
          </w:p>
        </w:tc>
        <w:tc>
          <w:tcPr>
            <w:tcW w:w="4078" w:type="dxa"/>
            <w:vAlign w:val="center"/>
          </w:tcPr>
          <w:p w:rsidR="00AE037F" w:rsidRPr="00F93BF0" w:rsidRDefault="00AE037F" w:rsidP="00E93B26">
            <w:pPr>
              <w:rPr>
                <w:rFonts w:hint="eastAsia"/>
                <w:sz w:val="24"/>
              </w:rPr>
            </w:pPr>
            <w:r w:rsidRPr="00F93BF0">
              <w:rPr>
                <w:rFonts w:hint="eastAsia"/>
                <w:sz w:val="24"/>
              </w:rPr>
              <w:t>各项档案安全制度是否落到实处</w:t>
            </w:r>
          </w:p>
        </w:tc>
        <w:tc>
          <w:tcPr>
            <w:tcW w:w="3063" w:type="dxa"/>
            <w:vAlign w:val="center"/>
          </w:tcPr>
          <w:p w:rsidR="00AE037F" w:rsidRPr="00F93BF0" w:rsidRDefault="00AE037F" w:rsidP="00E93B26">
            <w:pPr>
              <w:rPr>
                <w:rFonts w:hint="eastAsia"/>
                <w:sz w:val="24"/>
              </w:rPr>
            </w:pPr>
            <w:r w:rsidRPr="00F93BF0">
              <w:rPr>
                <w:rFonts w:hint="eastAsia"/>
                <w:sz w:val="24"/>
              </w:rPr>
              <w:t>《档案法》第十三条、《国家档案局关于进一步加强档案安全工作的意见》</w:t>
            </w:r>
          </w:p>
        </w:tc>
      </w:tr>
      <w:tr w:rsidR="00AE037F" w:rsidRPr="00F93BF0" w:rsidTr="00E93B26">
        <w:trPr>
          <w:trHeight w:val="567"/>
          <w:jc w:val="center"/>
        </w:trPr>
        <w:tc>
          <w:tcPr>
            <w:tcW w:w="1093" w:type="dxa"/>
            <w:vMerge w:val="restart"/>
            <w:shd w:val="clear" w:color="auto" w:fill="auto"/>
            <w:vAlign w:val="center"/>
          </w:tcPr>
          <w:p w:rsidR="00AE037F" w:rsidRPr="00F93BF0" w:rsidRDefault="00AE037F" w:rsidP="00E93B26">
            <w:pPr>
              <w:jc w:val="center"/>
              <w:rPr>
                <w:rFonts w:hint="eastAsia"/>
                <w:sz w:val="24"/>
              </w:rPr>
            </w:pPr>
            <w:r w:rsidRPr="00F93BF0">
              <w:rPr>
                <w:rFonts w:hint="eastAsia"/>
                <w:sz w:val="24"/>
              </w:rPr>
              <w:t>档案库房建设情况</w:t>
            </w:r>
          </w:p>
        </w:tc>
        <w:tc>
          <w:tcPr>
            <w:tcW w:w="611" w:type="dxa"/>
            <w:vAlign w:val="center"/>
          </w:tcPr>
          <w:p w:rsidR="00AE037F" w:rsidRPr="00F93BF0" w:rsidRDefault="00AE037F" w:rsidP="00E93B26">
            <w:pPr>
              <w:jc w:val="center"/>
              <w:rPr>
                <w:rFonts w:hint="eastAsia"/>
                <w:sz w:val="24"/>
              </w:rPr>
            </w:pPr>
            <w:r w:rsidRPr="00F93BF0">
              <w:rPr>
                <w:rFonts w:hint="eastAsia"/>
                <w:sz w:val="24"/>
              </w:rPr>
              <w:t>6</w:t>
            </w:r>
          </w:p>
        </w:tc>
        <w:tc>
          <w:tcPr>
            <w:tcW w:w="4078" w:type="dxa"/>
            <w:vAlign w:val="center"/>
          </w:tcPr>
          <w:p w:rsidR="00AE037F" w:rsidRPr="00F93BF0" w:rsidRDefault="00AE037F" w:rsidP="00E93B26">
            <w:pPr>
              <w:rPr>
                <w:rFonts w:hint="eastAsia"/>
                <w:sz w:val="24"/>
              </w:rPr>
            </w:pPr>
            <w:r w:rsidRPr="00F93BF0">
              <w:rPr>
                <w:rFonts w:hint="eastAsia"/>
                <w:sz w:val="24"/>
              </w:rPr>
              <w:t>档案库房是否自有建筑，建筑是否符合《档案馆建筑设计规范》关于选址布局、建筑设计、档案保护、防火设计、建筑设备的要求</w:t>
            </w:r>
          </w:p>
        </w:tc>
        <w:tc>
          <w:tcPr>
            <w:tcW w:w="3063" w:type="dxa"/>
            <w:vAlign w:val="center"/>
          </w:tcPr>
          <w:p w:rsidR="00AE037F" w:rsidRPr="00F93BF0" w:rsidRDefault="00AE037F" w:rsidP="00E93B26">
            <w:pPr>
              <w:rPr>
                <w:rFonts w:hint="eastAsia"/>
                <w:sz w:val="24"/>
              </w:rPr>
            </w:pPr>
            <w:r w:rsidRPr="00F93BF0">
              <w:rPr>
                <w:rFonts w:hint="eastAsia"/>
                <w:sz w:val="24"/>
              </w:rPr>
              <w:t>《档案法实施办法》第十五条、《国家档案局关于进一步加强档案安全工作的意见》、《档案馆建筑设计规范》</w:t>
            </w:r>
          </w:p>
        </w:tc>
      </w:tr>
      <w:tr w:rsidR="00AE037F" w:rsidRPr="00F93BF0" w:rsidTr="00E93B26">
        <w:trPr>
          <w:trHeight w:val="567"/>
          <w:jc w:val="center"/>
        </w:trPr>
        <w:tc>
          <w:tcPr>
            <w:tcW w:w="1093" w:type="dxa"/>
            <w:vMerge/>
            <w:shd w:val="clear" w:color="auto" w:fill="auto"/>
            <w:vAlign w:val="center"/>
          </w:tcPr>
          <w:p w:rsidR="00AE037F" w:rsidRPr="00F93BF0" w:rsidRDefault="00AE037F" w:rsidP="00E93B26">
            <w:pPr>
              <w:jc w:val="center"/>
              <w:rPr>
                <w:rFonts w:hint="eastAsia"/>
                <w:sz w:val="24"/>
              </w:rPr>
            </w:pPr>
          </w:p>
        </w:tc>
        <w:tc>
          <w:tcPr>
            <w:tcW w:w="611" w:type="dxa"/>
            <w:vAlign w:val="center"/>
          </w:tcPr>
          <w:p w:rsidR="00AE037F" w:rsidRPr="00F93BF0" w:rsidRDefault="00AE037F" w:rsidP="00E93B26">
            <w:pPr>
              <w:jc w:val="center"/>
              <w:rPr>
                <w:rFonts w:hint="eastAsia"/>
                <w:sz w:val="24"/>
              </w:rPr>
            </w:pPr>
            <w:r w:rsidRPr="00F93BF0">
              <w:rPr>
                <w:rFonts w:hint="eastAsia"/>
                <w:sz w:val="24"/>
              </w:rPr>
              <w:t>7</w:t>
            </w:r>
          </w:p>
        </w:tc>
        <w:tc>
          <w:tcPr>
            <w:tcW w:w="4078" w:type="dxa"/>
            <w:vAlign w:val="center"/>
          </w:tcPr>
          <w:p w:rsidR="00AE037F" w:rsidRPr="00F93BF0" w:rsidRDefault="00AE037F" w:rsidP="00E93B26">
            <w:pPr>
              <w:rPr>
                <w:rFonts w:hint="eastAsia"/>
                <w:sz w:val="24"/>
              </w:rPr>
            </w:pPr>
            <w:r w:rsidRPr="00F93BF0">
              <w:rPr>
                <w:rFonts w:hint="eastAsia"/>
                <w:sz w:val="24"/>
              </w:rPr>
              <w:t>档案库房是否单独独栋，有无与其他单位混用情况</w:t>
            </w:r>
          </w:p>
        </w:tc>
        <w:tc>
          <w:tcPr>
            <w:tcW w:w="3063" w:type="dxa"/>
            <w:vAlign w:val="center"/>
          </w:tcPr>
          <w:p w:rsidR="00AE037F" w:rsidRPr="00F93BF0" w:rsidRDefault="00AE037F" w:rsidP="00E93B26">
            <w:pPr>
              <w:rPr>
                <w:rFonts w:hint="eastAsia"/>
                <w:sz w:val="24"/>
              </w:rPr>
            </w:pPr>
            <w:r w:rsidRPr="00F93BF0">
              <w:rPr>
                <w:rFonts w:hint="eastAsia"/>
                <w:sz w:val="24"/>
              </w:rPr>
              <w:t>《档案法实施办法》第十五条、《国家档案局关于进一步加强档案安全工作的意见》、《档案馆建筑设计规范》</w:t>
            </w:r>
          </w:p>
        </w:tc>
      </w:tr>
      <w:tr w:rsidR="00AE037F" w:rsidRPr="00F93BF0" w:rsidTr="00E93B26">
        <w:trPr>
          <w:trHeight w:val="567"/>
          <w:jc w:val="center"/>
        </w:trPr>
        <w:tc>
          <w:tcPr>
            <w:tcW w:w="1093" w:type="dxa"/>
            <w:vMerge/>
            <w:shd w:val="clear" w:color="auto" w:fill="auto"/>
            <w:vAlign w:val="center"/>
          </w:tcPr>
          <w:p w:rsidR="00AE037F" w:rsidRPr="00F93BF0" w:rsidRDefault="00AE037F" w:rsidP="00E93B26">
            <w:pPr>
              <w:jc w:val="center"/>
              <w:rPr>
                <w:rFonts w:hint="eastAsia"/>
                <w:sz w:val="24"/>
              </w:rPr>
            </w:pPr>
          </w:p>
        </w:tc>
        <w:tc>
          <w:tcPr>
            <w:tcW w:w="611" w:type="dxa"/>
            <w:vAlign w:val="center"/>
          </w:tcPr>
          <w:p w:rsidR="00AE037F" w:rsidRPr="00F93BF0" w:rsidRDefault="00AE037F" w:rsidP="00E93B26">
            <w:pPr>
              <w:jc w:val="center"/>
              <w:rPr>
                <w:rFonts w:hint="eastAsia"/>
                <w:sz w:val="24"/>
              </w:rPr>
            </w:pPr>
            <w:r w:rsidRPr="00F93BF0">
              <w:rPr>
                <w:rFonts w:hint="eastAsia"/>
                <w:sz w:val="24"/>
              </w:rPr>
              <w:t>8</w:t>
            </w:r>
          </w:p>
        </w:tc>
        <w:tc>
          <w:tcPr>
            <w:tcW w:w="4078" w:type="dxa"/>
            <w:vAlign w:val="center"/>
          </w:tcPr>
          <w:p w:rsidR="00AE037F" w:rsidRPr="00F93BF0" w:rsidRDefault="00AE037F" w:rsidP="00E93B26">
            <w:pPr>
              <w:rPr>
                <w:rFonts w:hint="eastAsia"/>
                <w:sz w:val="24"/>
              </w:rPr>
            </w:pPr>
            <w:r w:rsidRPr="00F93BF0">
              <w:rPr>
                <w:rFonts w:hint="eastAsia"/>
                <w:sz w:val="24"/>
              </w:rPr>
              <w:t>自动消防灭火系统是否采用气体或高压细水雾；是否属于自动火灾报警并与</w:t>
            </w:r>
            <w:r w:rsidRPr="00F93BF0">
              <w:rPr>
                <w:rFonts w:hint="eastAsia"/>
                <w:sz w:val="24"/>
              </w:rPr>
              <w:t>119</w:t>
            </w:r>
            <w:r w:rsidRPr="00F93BF0">
              <w:rPr>
                <w:rFonts w:hint="eastAsia"/>
                <w:sz w:val="24"/>
              </w:rPr>
              <w:t>联网</w:t>
            </w:r>
          </w:p>
        </w:tc>
        <w:tc>
          <w:tcPr>
            <w:tcW w:w="3063" w:type="dxa"/>
            <w:vAlign w:val="center"/>
          </w:tcPr>
          <w:p w:rsidR="00AE037F" w:rsidRPr="00F93BF0" w:rsidRDefault="00AE037F" w:rsidP="00E93B26">
            <w:pPr>
              <w:rPr>
                <w:rFonts w:hint="eastAsia"/>
                <w:sz w:val="24"/>
              </w:rPr>
            </w:pPr>
            <w:r w:rsidRPr="00F93BF0">
              <w:rPr>
                <w:rFonts w:hint="eastAsia"/>
                <w:sz w:val="24"/>
              </w:rPr>
              <w:t>《档案法实施办法》第十五条、《国家档案局关于进一步加强档案安全工作的意见》、《档案馆建筑设计规范》</w:t>
            </w:r>
          </w:p>
        </w:tc>
      </w:tr>
      <w:tr w:rsidR="00AE037F" w:rsidRPr="00F93BF0" w:rsidTr="00E93B26">
        <w:trPr>
          <w:trHeight w:val="1418"/>
          <w:jc w:val="center"/>
        </w:trPr>
        <w:tc>
          <w:tcPr>
            <w:tcW w:w="1093" w:type="dxa"/>
            <w:shd w:val="clear" w:color="auto" w:fill="auto"/>
            <w:vAlign w:val="center"/>
          </w:tcPr>
          <w:p w:rsidR="00AE037F" w:rsidRPr="00F93BF0" w:rsidRDefault="00AE037F" w:rsidP="00E93B26">
            <w:pPr>
              <w:jc w:val="center"/>
              <w:rPr>
                <w:rFonts w:hint="eastAsia"/>
                <w:sz w:val="24"/>
              </w:rPr>
            </w:pPr>
            <w:r w:rsidRPr="00F93BF0">
              <w:rPr>
                <w:rFonts w:hint="eastAsia"/>
                <w:sz w:val="24"/>
              </w:rPr>
              <w:lastRenderedPageBreak/>
              <w:t>档案库房建设情况</w:t>
            </w:r>
          </w:p>
        </w:tc>
        <w:tc>
          <w:tcPr>
            <w:tcW w:w="611" w:type="dxa"/>
            <w:vAlign w:val="center"/>
          </w:tcPr>
          <w:p w:rsidR="00AE037F" w:rsidRPr="00F93BF0" w:rsidRDefault="00AE037F" w:rsidP="00E93B26">
            <w:pPr>
              <w:jc w:val="center"/>
              <w:rPr>
                <w:rFonts w:hint="eastAsia"/>
                <w:sz w:val="24"/>
              </w:rPr>
            </w:pPr>
            <w:r w:rsidRPr="00F93BF0">
              <w:rPr>
                <w:rFonts w:hint="eastAsia"/>
                <w:sz w:val="24"/>
              </w:rPr>
              <w:t>9</w:t>
            </w:r>
          </w:p>
        </w:tc>
        <w:tc>
          <w:tcPr>
            <w:tcW w:w="4078" w:type="dxa"/>
            <w:vAlign w:val="center"/>
          </w:tcPr>
          <w:p w:rsidR="00AE037F" w:rsidRPr="00F93BF0" w:rsidRDefault="00AE037F" w:rsidP="00E93B26">
            <w:pPr>
              <w:rPr>
                <w:rFonts w:hint="eastAsia"/>
                <w:sz w:val="24"/>
              </w:rPr>
            </w:pPr>
            <w:r w:rsidRPr="00F93BF0">
              <w:rPr>
                <w:rFonts w:hint="eastAsia"/>
                <w:sz w:val="24"/>
              </w:rPr>
              <w:t>库区周界有无电子巡查设施与防护装置；有无视频监控与门禁设备，并与公安局</w:t>
            </w:r>
            <w:r w:rsidRPr="00F93BF0">
              <w:rPr>
                <w:rFonts w:hint="eastAsia"/>
                <w:sz w:val="24"/>
              </w:rPr>
              <w:t>110</w:t>
            </w:r>
            <w:r w:rsidRPr="00F93BF0">
              <w:rPr>
                <w:rFonts w:hint="eastAsia"/>
                <w:sz w:val="24"/>
              </w:rPr>
              <w:t>联网；防盗数据有无保存一定期限</w:t>
            </w:r>
          </w:p>
        </w:tc>
        <w:tc>
          <w:tcPr>
            <w:tcW w:w="3063" w:type="dxa"/>
            <w:vAlign w:val="center"/>
          </w:tcPr>
          <w:p w:rsidR="00AE037F" w:rsidRPr="00F93BF0" w:rsidRDefault="00AE037F" w:rsidP="00E93B26">
            <w:pPr>
              <w:rPr>
                <w:rFonts w:hint="eastAsia"/>
                <w:sz w:val="24"/>
              </w:rPr>
            </w:pPr>
            <w:r w:rsidRPr="00F93BF0">
              <w:rPr>
                <w:rFonts w:hint="eastAsia"/>
                <w:sz w:val="24"/>
              </w:rPr>
              <w:t>《档案法实施办法》第十五条、《国家档案局关于进一步加强档案安全工作的意见》、《档案馆建筑设计规范》</w:t>
            </w:r>
          </w:p>
        </w:tc>
      </w:tr>
      <w:tr w:rsidR="00AE037F" w:rsidRPr="00F93BF0" w:rsidTr="00E93B26">
        <w:trPr>
          <w:trHeight w:val="1403"/>
          <w:jc w:val="center"/>
        </w:trPr>
        <w:tc>
          <w:tcPr>
            <w:tcW w:w="1093" w:type="dxa"/>
            <w:vMerge w:val="restart"/>
            <w:vAlign w:val="center"/>
          </w:tcPr>
          <w:p w:rsidR="00AE037F" w:rsidRPr="00F93BF0" w:rsidRDefault="00AE037F" w:rsidP="00E93B26">
            <w:pPr>
              <w:jc w:val="center"/>
              <w:rPr>
                <w:rFonts w:hint="eastAsia"/>
                <w:sz w:val="24"/>
              </w:rPr>
            </w:pPr>
            <w:r w:rsidRPr="00F93BF0">
              <w:rPr>
                <w:rFonts w:hint="eastAsia"/>
                <w:sz w:val="24"/>
              </w:rPr>
              <w:t>档案保护情况</w:t>
            </w:r>
          </w:p>
        </w:tc>
        <w:tc>
          <w:tcPr>
            <w:tcW w:w="611" w:type="dxa"/>
            <w:vAlign w:val="center"/>
          </w:tcPr>
          <w:p w:rsidR="00AE037F" w:rsidRPr="00F93BF0" w:rsidRDefault="00AE037F" w:rsidP="00E93B26">
            <w:pPr>
              <w:jc w:val="center"/>
              <w:rPr>
                <w:rFonts w:hint="eastAsia"/>
                <w:sz w:val="24"/>
              </w:rPr>
            </w:pPr>
            <w:r w:rsidRPr="00F93BF0">
              <w:rPr>
                <w:rFonts w:hint="eastAsia"/>
                <w:sz w:val="24"/>
              </w:rPr>
              <w:t>10</w:t>
            </w:r>
          </w:p>
        </w:tc>
        <w:tc>
          <w:tcPr>
            <w:tcW w:w="4078" w:type="dxa"/>
            <w:vAlign w:val="center"/>
          </w:tcPr>
          <w:p w:rsidR="00AE037F" w:rsidRPr="00F93BF0" w:rsidRDefault="00AE037F" w:rsidP="00E93B26">
            <w:pPr>
              <w:rPr>
                <w:rFonts w:hint="eastAsia"/>
                <w:sz w:val="24"/>
              </w:rPr>
            </w:pPr>
            <w:r w:rsidRPr="00F93BF0">
              <w:rPr>
                <w:rFonts w:hint="eastAsia"/>
                <w:sz w:val="24"/>
              </w:rPr>
              <w:t>档案库房温湿度调控是否合理，有无鼠、虫、发霉、积尘等情况，是否配备防有害生物、有害气体的设施</w:t>
            </w:r>
          </w:p>
        </w:tc>
        <w:tc>
          <w:tcPr>
            <w:tcW w:w="3063" w:type="dxa"/>
            <w:vAlign w:val="center"/>
          </w:tcPr>
          <w:p w:rsidR="00AE037F" w:rsidRPr="00F93BF0" w:rsidRDefault="00AE037F" w:rsidP="00E93B26">
            <w:pPr>
              <w:rPr>
                <w:rFonts w:hint="eastAsia"/>
                <w:sz w:val="24"/>
              </w:rPr>
            </w:pPr>
            <w:r w:rsidRPr="00F93BF0">
              <w:rPr>
                <w:rFonts w:hint="eastAsia"/>
                <w:sz w:val="24"/>
              </w:rPr>
              <w:t>《档案法实施办法》第十五条、《国家档案局关于进一步加强档案安全工作的意见》、《档案馆建筑设计规范》</w:t>
            </w:r>
          </w:p>
        </w:tc>
      </w:tr>
      <w:tr w:rsidR="00AE037F" w:rsidRPr="00F93BF0" w:rsidTr="00E93B26">
        <w:trPr>
          <w:trHeight w:val="1054"/>
          <w:jc w:val="center"/>
        </w:trPr>
        <w:tc>
          <w:tcPr>
            <w:tcW w:w="1093" w:type="dxa"/>
            <w:vMerge/>
            <w:vAlign w:val="center"/>
          </w:tcPr>
          <w:p w:rsidR="00AE037F" w:rsidRPr="00F93BF0" w:rsidRDefault="00AE037F" w:rsidP="00E93B26">
            <w:pPr>
              <w:jc w:val="center"/>
              <w:rPr>
                <w:rFonts w:hint="eastAsia"/>
                <w:sz w:val="24"/>
              </w:rPr>
            </w:pPr>
          </w:p>
        </w:tc>
        <w:tc>
          <w:tcPr>
            <w:tcW w:w="611" w:type="dxa"/>
            <w:vAlign w:val="center"/>
          </w:tcPr>
          <w:p w:rsidR="00AE037F" w:rsidRPr="00F93BF0" w:rsidRDefault="00AE037F" w:rsidP="00E93B26">
            <w:pPr>
              <w:jc w:val="center"/>
              <w:rPr>
                <w:rFonts w:hint="eastAsia"/>
                <w:sz w:val="24"/>
              </w:rPr>
            </w:pPr>
            <w:r w:rsidRPr="00F93BF0">
              <w:rPr>
                <w:rFonts w:hint="eastAsia"/>
                <w:sz w:val="24"/>
              </w:rPr>
              <w:t>11</w:t>
            </w:r>
          </w:p>
        </w:tc>
        <w:tc>
          <w:tcPr>
            <w:tcW w:w="4078" w:type="dxa"/>
            <w:vAlign w:val="center"/>
          </w:tcPr>
          <w:p w:rsidR="00AE037F" w:rsidRPr="00F93BF0" w:rsidRDefault="00AE037F" w:rsidP="00E93B26">
            <w:pPr>
              <w:rPr>
                <w:rFonts w:hint="eastAsia"/>
                <w:sz w:val="24"/>
              </w:rPr>
            </w:pPr>
            <w:r w:rsidRPr="00F93BF0">
              <w:rPr>
                <w:rFonts w:hint="eastAsia"/>
                <w:sz w:val="24"/>
              </w:rPr>
              <w:t>是否配备符合国家标准的档案装具</w:t>
            </w:r>
          </w:p>
        </w:tc>
        <w:tc>
          <w:tcPr>
            <w:tcW w:w="3063" w:type="dxa"/>
            <w:vAlign w:val="center"/>
          </w:tcPr>
          <w:p w:rsidR="00AE037F" w:rsidRPr="00F93BF0" w:rsidRDefault="00AE037F" w:rsidP="00E93B26">
            <w:pPr>
              <w:rPr>
                <w:rFonts w:hint="eastAsia"/>
                <w:sz w:val="24"/>
              </w:rPr>
            </w:pPr>
            <w:r w:rsidRPr="00F93BF0">
              <w:rPr>
                <w:rFonts w:hint="eastAsia"/>
                <w:sz w:val="24"/>
              </w:rPr>
              <w:t>《档案法实施办法》第十五条、《国家档案局关于进一步加强档案安全工作的意见》</w:t>
            </w:r>
          </w:p>
        </w:tc>
      </w:tr>
      <w:tr w:rsidR="00AE037F" w:rsidRPr="00F93BF0" w:rsidTr="00E93B26">
        <w:trPr>
          <w:trHeight w:val="1110"/>
          <w:jc w:val="center"/>
        </w:trPr>
        <w:tc>
          <w:tcPr>
            <w:tcW w:w="1093" w:type="dxa"/>
            <w:vMerge w:val="restart"/>
            <w:vAlign w:val="center"/>
          </w:tcPr>
          <w:p w:rsidR="00AE037F" w:rsidRPr="00F93BF0" w:rsidRDefault="00AE037F" w:rsidP="00E93B26">
            <w:pPr>
              <w:jc w:val="center"/>
              <w:rPr>
                <w:rFonts w:hint="eastAsia"/>
                <w:sz w:val="24"/>
              </w:rPr>
            </w:pPr>
            <w:r w:rsidRPr="00F93BF0">
              <w:rPr>
                <w:rFonts w:hint="eastAsia"/>
                <w:sz w:val="24"/>
              </w:rPr>
              <w:t>档案出入库管理情况</w:t>
            </w:r>
          </w:p>
        </w:tc>
        <w:tc>
          <w:tcPr>
            <w:tcW w:w="611" w:type="dxa"/>
            <w:vAlign w:val="center"/>
          </w:tcPr>
          <w:p w:rsidR="00AE037F" w:rsidRPr="00F93BF0" w:rsidRDefault="00AE037F" w:rsidP="00E93B26">
            <w:pPr>
              <w:jc w:val="center"/>
              <w:rPr>
                <w:rFonts w:hint="eastAsia"/>
                <w:sz w:val="24"/>
              </w:rPr>
            </w:pPr>
            <w:r w:rsidRPr="00F93BF0">
              <w:rPr>
                <w:rFonts w:hint="eastAsia"/>
                <w:sz w:val="24"/>
              </w:rPr>
              <w:t>12</w:t>
            </w:r>
          </w:p>
        </w:tc>
        <w:tc>
          <w:tcPr>
            <w:tcW w:w="4078" w:type="dxa"/>
            <w:vAlign w:val="center"/>
          </w:tcPr>
          <w:p w:rsidR="00AE037F" w:rsidRPr="00F93BF0" w:rsidRDefault="00AE037F" w:rsidP="00E93B26">
            <w:pPr>
              <w:rPr>
                <w:rFonts w:hint="eastAsia"/>
                <w:sz w:val="24"/>
              </w:rPr>
            </w:pPr>
            <w:r w:rsidRPr="00F93BF0">
              <w:rPr>
                <w:rFonts w:hint="eastAsia"/>
                <w:sz w:val="24"/>
              </w:rPr>
              <w:t>档案出入库有无明确工作流程和人员职责，并形成可追溯、核查的各工作环节记录</w:t>
            </w:r>
          </w:p>
        </w:tc>
        <w:tc>
          <w:tcPr>
            <w:tcW w:w="3063" w:type="dxa"/>
            <w:vAlign w:val="center"/>
          </w:tcPr>
          <w:p w:rsidR="00AE037F" w:rsidRPr="00F93BF0" w:rsidRDefault="00AE037F" w:rsidP="00E93B26">
            <w:pPr>
              <w:rPr>
                <w:rFonts w:hint="eastAsia"/>
                <w:sz w:val="24"/>
              </w:rPr>
            </w:pPr>
            <w:r w:rsidRPr="00F93BF0">
              <w:rPr>
                <w:rFonts w:hint="eastAsia"/>
                <w:sz w:val="24"/>
              </w:rPr>
              <w:t>《档案法实施办法》第十五条、《国家档案局关于进一步加强档案安全工作的意见》</w:t>
            </w:r>
          </w:p>
        </w:tc>
      </w:tr>
      <w:tr w:rsidR="00AE037F" w:rsidRPr="00F93BF0" w:rsidTr="00E93B26">
        <w:trPr>
          <w:trHeight w:val="567"/>
          <w:jc w:val="center"/>
        </w:trPr>
        <w:tc>
          <w:tcPr>
            <w:tcW w:w="1093" w:type="dxa"/>
            <w:vMerge/>
            <w:vAlign w:val="center"/>
          </w:tcPr>
          <w:p w:rsidR="00AE037F" w:rsidRPr="00F93BF0" w:rsidRDefault="00AE037F" w:rsidP="00E93B26">
            <w:pPr>
              <w:jc w:val="center"/>
              <w:rPr>
                <w:rFonts w:hint="eastAsia"/>
                <w:sz w:val="24"/>
              </w:rPr>
            </w:pPr>
          </w:p>
        </w:tc>
        <w:tc>
          <w:tcPr>
            <w:tcW w:w="611" w:type="dxa"/>
            <w:vAlign w:val="center"/>
          </w:tcPr>
          <w:p w:rsidR="00AE037F" w:rsidRPr="00F93BF0" w:rsidRDefault="00AE037F" w:rsidP="00E93B26">
            <w:pPr>
              <w:jc w:val="center"/>
              <w:rPr>
                <w:rFonts w:hint="eastAsia"/>
                <w:sz w:val="24"/>
              </w:rPr>
            </w:pPr>
            <w:r w:rsidRPr="00F93BF0">
              <w:rPr>
                <w:rFonts w:hint="eastAsia"/>
                <w:sz w:val="24"/>
              </w:rPr>
              <w:t>13</w:t>
            </w:r>
          </w:p>
        </w:tc>
        <w:tc>
          <w:tcPr>
            <w:tcW w:w="4078" w:type="dxa"/>
            <w:vAlign w:val="center"/>
          </w:tcPr>
          <w:p w:rsidR="00AE037F" w:rsidRPr="00F93BF0" w:rsidRDefault="00AE037F" w:rsidP="00E93B26">
            <w:pPr>
              <w:rPr>
                <w:rFonts w:hint="eastAsia"/>
                <w:sz w:val="24"/>
              </w:rPr>
            </w:pPr>
            <w:r w:rsidRPr="00F93BF0">
              <w:rPr>
                <w:rFonts w:hint="eastAsia"/>
                <w:sz w:val="24"/>
              </w:rPr>
              <w:t>有无寄存档案交接手续，编制客户档案交接目录清册，并签字盖章</w:t>
            </w:r>
          </w:p>
        </w:tc>
        <w:tc>
          <w:tcPr>
            <w:tcW w:w="3063" w:type="dxa"/>
            <w:vAlign w:val="center"/>
          </w:tcPr>
          <w:p w:rsidR="00AE037F" w:rsidRPr="00F93BF0" w:rsidRDefault="00AE037F" w:rsidP="00E93B26">
            <w:pPr>
              <w:rPr>
                <w:rFonts w:hint="eastAsia"/>
                <w:sz w:val="24"/>
              </w:rPr>
            </w:pPr>
            <w:r w:rsidRPr="00F93BF0">
              <w:rPr>
                <w:rFonts w:hint="eastAsia"/>
                <w:sz w:val="24"/>
              </w:rPr>
              <w:t>《档案法实施办法》第十五条、《国家档案局关于进一步加强档案安全工作的意见》</w:t>
            </w:r>
          </w:p>
        </w:tc>
      </w:tr>
      <w:tr w:rsidR="00AE037F" w:rsidRPr="00F93BF0" w:rsidTr="00E93B26">
        <w:trPr>
          <w:trHeight w:val="2353"/>
          <w:jc w:val="center"/>
        </w:trPr>
        <w:tc>
          <w:tcPr>
            <w:tcW w:w="1093" w:type="dxa"/>
            <w:vAlign w:val="center"/>
          </w:tcPr>
          <w:p w:rsidR="00AE037F" w:rsidRPr="00F93BF0" w:rsidRDefault="00AE037F" w:rsidP="00E93B26">
            <w:pPr>
              <w:jc w:val="center"/>
              <w:rPr>
                <w:rFonts w:hint="eastAsia"/>
                <w:sz w:val="24"/>
              </w:rPr>
            </w:pPr>
            <w:r w:rsidRPr="00F93BF0">
              <w:rPr>
                <w:rFonts w:hint="eastAsia"/>
                <w:sz w:val="24"/>
              </w:rPr>
              <w:t>档案调阅利用情况</w:t>
            </w:r>
          </w:p>
        </w:tc>
        <w:tc>
          <w:tcPr>
            <w:tcW w:w="611" w:type="dxa"/>
            <w:vAlign w:val="center"/>
          </w:tcPr>
          <w:p w:rsidR="00AE037F" w:rsidRPr="00F93BF0" w:rsidRDefault="00AE037F" w:rsidP="00E93B26">
            <w:pPr>
              <w:jc w:val="center"/>
              <w:rPr>
                <w:rFonts w:hint="eastAsia"/>
                <w:sz w:val="24"/>
              </w:rPr>
            </w:pPr>
            <w:r w:rsidRPr="00F93BF0">
              <w:rPr>
                <w:rFonts w:hint="eastAsia"/>
                <w:sz w:val="24"/>
              </w:rPr>
              <w:t>14</w:t>
            </w:r>
          </w:p>
        </w:tc>
        <w:tc>
          <w:tcPr>
            <w:tcW w:w="4078" w:type="dxa"/>
            <w:vAlign w:val="center"/>
          </w:tcPr>
          <w:p w:rsidR="00AE037F" w:rsidRPr="00F93BF0" w:rsidRDefault="00AE037F" w:rsidP="00E93B26">
            <w:pPr>
              <w:rPr>
                <w:rFonts w:hint="eastAsia"/>
                <w:sz w:val="24"/>
              </w:rPr>
            </w:pPr>
            <w:r w:rsidRPr="00F93BF0">
              <w:rPr>
                <w:rFonts w:hint="eastAsia"/>
                <w:sz w:val="24"/>
              </w:rPr>
              <w:t>有无对档案利用受理、调用、归还和档案利用人、利用内容及远程提供档案调阅利用情况等信息进行详细登记记录，确保档案调阅利用全程可追溯、可复查；有无委托方出具的公函、介绍信、查阅申请单等证明材料的台</w:t>
            </w:r>
            <w:proofErr w:type="gramStart"/>
            <w:r w:rsidRPr="00F93BF0">
              <w:rPr>
                <w:rFonts w:hint="eastAsia"/>
                <w:sz w:val="24"/>
              </w:rPr>
              <w:t>账登记</w:t>
            </w:r>
            <w:proofErr w:type="gramEnd"/>
          </w:p>
        </w:tc>
        <w:tc>
          <w:tcPr>
            <w:tcW w:w="3063" w:type="dxa"/>
            <w:vAlign w:val="center"/>
          </w:tcPr>
          <w:p w:rsidR="00AE037F" w:rsidRPr="00F93BF0" w:rsidRDefault="00AE037F" w:rsidP="00E93B26">
            <w:pPr>
              <w:rPr>
                <w:rFonts w:hint="eastAsia"/>
                <w:sz w:val="24"/>
              </w:rPr>
            </w:pPr>
            <w:r w:rsidRPr="00F93BF0">
              <w:rPr>
                <w:rFonts w:hint="eastAsia"/>
                <w:sz w:val="24"/>
              </w:rPr>
              <w:t>《档案法实施办法》第十五条、《国家档案局关于进一步加强档案安全工作的意见》</w:t>
            </w:r>
          </w:p>
        </w:tc>
      </w:tr>
      <w:tr w:rsidR="00AE037F" w:rsidRPr="00F93BF0" w:rsidTr="00E93B26">
        <w:trPr>
          <w:trHeight w:val="1096"/>
          <w:jc w:val="center"/>
        </w:trPr>
        <w:tc>
          <w:tcPr>
            <w:tcW w:w="1093" w:type="dxa"/>
            <w:vMerge w:val="restart"/>
            <w:vAlign w:val="center"/>
          </w:tcPr>
          <w:p w:rsidR="00AE037F" w:rsidRPr="00F93BF0" w:rsidRDefault="00AE037F" w:rsidP="00E93B26">
            <w:pPr>
              <w:jc w:val="center"/>
              <w:rPr>
                <w:rFonts w:hint="eastAsia"/>
                <w:sz w:val="24"/>
              </w:rPr>
            </w:pPr>
            <w:r w:rsidRPr="00F93BF0">
              <w:rPr>
                <w:rFonts w:hint="eastAsia"/>
                <w:sz w:val="24"/>
              </w:rPr>
              <w:t>管理人员情</w:t>
            </w:r>
            <w:r w:rsidRPr="00F93BF0">
              <w:rPr>
                <w:rFonts w:hint="eastAsia"/>
                <w:sz w:val="24"/>
              </w:rPr>
              <w:t xml:space="preserve"> </w:t>
            </w:r>
            <w:proofErr w:type="gramStart"/>
            <w:r w:rsidRPr="00F93BF0">
              <w:rPr>
                <w:rFonts w:hint="eastAsia"/>
                <w:sz w:val="24"/>
              </w:rPr>
              <w:t>况</w:t>
            </w:r>
            <w:proofErr w:type="gramEnd"/>
          </w:p>
        </w:tc>
        <w:tc>
          <w:tcPr>
            <w:tcW w:w="611" w:type="dxa"/>
            <w:vAlign w:val="center"/>
          </w:tcPr>
          <w:p w:rsidR="00AE037F" w:rsidRPr="00F93BF0" w:rsidRDefault="00AE037F" w:rsidP="00E93B26">
            <w:pPr>
              <w:jc w:val="center"/>
              <w:rPr>
                <w:rFonts w:hint="eastAsia"/>
                <w:sz w:val="24"/>
              </w:rPr>
            </w:pPr>
            <w:r w:rsidRPr="00F93BF0">
              <w:rPr>
                <w:rFonts w:hint="eastAsia"/>
                <w:sz w:val="24"/>
              </w:rPr>
              <w:t>15</w:t>
            </w:r>
          </w:p>
        </w:tc>
        <w:tc>
          <w:tcPr>
            <w:tcW w:w="4078" w:type="dxa"/>
            <w:vAlign w:val="center"/>
          </w:tcPr>
          <w:p w:rsidR="00AE037F" w:rsidRPr="00F93BF0" w:rsidRDefault="00AE037F" w:rsidP="00E93B26">
            <w:pPr>
              <w:rPr>
                <w:rFonts w:hint="eastAsia"/>
                <w:sz w:val="24"/>
              </w:rPr>
            </w:pPr>
            <w:r w:rsidRPr="00F93BF0">
              <w:rPr>
                <w:rFonts w:hint="eastAsia"/>
                <w:sz w:val="24"/>
              </w:rPr>
              <w:t>档案业务人员是否受过档案基本知识培训，并持档案专业培训证书</w:t>
            </w:r>
          </w:p>
        </w:tc>
        <w:tc>
          <w:tcPr>
            <w:tcW w:w="3063" w:type="dxa"/>
            <w:vAlign w:val="center"/>
          </w:tcPr>
          <w:p w:rsidR="00AE037F" w:rsidRPr="00F93BF0" w:rsidRDefault="00AE037F" w:rsidP="00E93B26">
            <w:pPr>
              <w:rPr>
                <w:rFonts w:hint="eastAsia"/>
                <w:sz w:val="24"/>
              </w:rPr>
            </w:pPr>
            <w:r w:rsidRPr="00F93BF0">
              <w:rPr>
                <w:rFonts w:hint="eastAsia"/>
                <w:sz w:val="24"/>
              </w:rPr>
              <w:t>《档案法》第九条、《国家档案局关于进一步加强档案安全工作的意见》</w:t>
            </w:r>
          </w:p>
        </w:tc>
      </w:tr>
      <w:tr w:rsidR="00AE037F" w:rsidRPr="00F93BF0" w:rsidTr="00E93B26">
        <w:trPr>
          <w:trHeight w:val="1138"/>
          <w:jc w:val="center"/>
        </w:trPr>
        <w:tc>
          <w:tcPr>
            <w:tcW w:w="1093" w:type="dxa"/>
            <w:vMerge/>
            <w:vAlign w:val="center"/>
          </w:tcPr>
          <w:p w:rsidR="00AE037F" w:rsidRPr="00F93BF0" w:rsidRDefault="00AE037F" w:rsidP="00E93B26">
            <w:pPr>
              <w:jc w:val="center"/>
              <w:rPr>
                <w:rFonts w:hint="eastAsia"/>
                <w:sz w:val="24"/>
              </w:rPr>
            </w:pPr>
          </w:p>
        </w:tc>
        <w:tc>
          <w:tcPr>
            <w:tcW w:w="611" w:type="dxa"/>
            <w:vAlign w:val="center"/>
          </w:tcPr>
          <w:p w:rsidR="00AE037F" w:rsidRPr="00F93BF0" w:rsidRDefault="00AE037F" w:rsidP="00E93B26">
            <w:pPr>
              <w:jc w:val="center"/>
              <w:rPr>
                <w:rFonts w:hint="eastAsia"/>
                <w:sz w:val="24"/>
              </w:rPr>
            </w:pPr>
            <w:r w:rsidRPr="00F93BF0">
              <w:rPr>
                <w:rFonts w:hint="eastAsia"/>
                <w:sz w:val="24"/>
              </w:rPr>
              <w:t>16</w:t>
            </w:r>
          </w:p>
        </w:tc>
        <w:tc>
          <w:tcPr>
            <w:tcW w:w="4078" w:type="dxa"/>
            <w:vAlign w:val="center"/>
          </w:tcPr>
          <w:p w:rsidR="00AE037F" w:rsidRPr="00F93BF0" w:rsidRDefault="00AE037F" w:rsidP="00E93B26">
            <w:pPr>
              <w:rPr>
                <w:rFonts w:hint="eastAsia"/>
                <w:sz w:val="24"/>
              </w:rPr>
            </w:pPr>
            <w:r w:rsidRPr="00F93BF0">
              <w:rPr>
                <w:rFonts w:hint="eastAsia"/>
                <w:sz w:val="24"/>
              </w:rPr>
              <w:t>从业人员是否受过保密基本知识培训，并签订保密协议</w:t>
            </w:r>
          </w:p>
        </w:tc>
        <w:tc>
          <w:tcPr>
            <w:tcW w:w="3063" w:type="dxa"/>
            <w:vAlign w:val="center"/>
          </w:tcPr>
          <w:p w:rsidR="00AE037F" w:rsidRPr="00F93BF0" w:rsidRDefault="00AE037F" w:rsidP="00E93B26">
            <w:pPr>
              <w:rPr>
                <w:rFonts w:hint="eastAsia"/>
                <w:sz w:val="24"/>
              </w:rPr>
            </w:pPr>
            <w:r w:rsidRPr="00F93BF0">
              <w:rPr>
                <w:rFonts w:hint="eastAsia"/>
                <w:sz w:val="24"/>
              </w:rPr>
              <w:t>《档案法》第九条、《国家档案局关于进一步加强档案安全工作的意见》</w:t>
            </w:r>
          </w:p>
        </w:tc>
      </w:tr>
      <w:tr w:rsidR="00AE037F" w:rsidRPr="00F93BF0" w:rsidTr="00E93B26">
        <w:trPr>
          <w:trHeight w:val="1138"/>
          <w:jc w:val="center"/>
        </w:trPr>
        <w:tc>
          <w:tcPr>
            <w:tcW w:w="1093" w:type="dxa"/>
            <w:vAlign w:val="center"/>
          </w:tcPr>
          <w:p w:rsidR="00AE037F" w:rsidRPr="00F93BF0" w:rsidRDefault="00AE037F" w:rsidP="00E93B26">
            <w:pPr>
              <w:jc w:val="center"/>
              <w:rPr>
                <w:rFonts w:hint="eastAsia"/>
                <w:sz w:val="24"/>
              </w:rPr>
            </w:pPr>
            <w:r w:rsidRPr="00F93BF0">
              <w:rPr>
                <w:rFonts w:hint="eastAsia"/>
                <w:sz w:val="24"/>
              </w:rPr>
              <w:t>档案安全应急处理情况</w:t>
            </w:r>
          </w:p>
        </w:tc>
        <w:tc>
          <w:tcPr>
            <w:tcW w:w="611" w:type="dxa"/>
            <w:vAlign w:val="center"/>
          </w:tcPr>
          <w:p w:rsidR="00AE037F" w:rsidRPr="00F93BF0" w:rsidRDefault="00AE037F" w:rsidP="00E93B26">
            <w:pPr>
              <w:jc w:val="center"/>
              <w:rPr>
                <w:rFonts w:hint="eastAsia"/>
                <w:sz w:val="24"/>
              </w:rPr>
            </w:pPr>
            <w:r w:rsidRPr="00F93BF0">
              <w:rPr>
                <w:rFonts w:hint="eastAsia"/>
                <w:sz w:val="24"/>
              </w:rPr>
              <w:t>17</w:t>
            </w:r>
          </w:p>
        </w:tc>
        <w:tc>
          <w:tcPr>
            <w:tcW w:w="4078" w:type="dxa"/>
            <w:vAlign w:val="center"/>
          </w:tcPr>
          <w:p w:rsidR="00AE037F" w:rsidRPr="00F93BF0" w:rsidRDefault="00AE037F" w:rsidP="00E93B26">
            <w:pPr>
              <w:rPr>
                <w:rFonts w:hint="eastAsia"/>
                <w:sz w:val="24"/>
              </w:rPr>
            </w:pPr>
            <w:r w:rsidRPr="00F93BF0">
              <w:rPr>
                <w:rFonts w:hint="eastAsia"/>
                <w:sz w:val="24"/>
              </w:rPr>
              <w:t>是否制定突发事件应急预案，并组织演练</w:t>
            </w:r>
          </w:p>
        </w:tc>
        <w:tc>
          <w:tcPr>
            <w:tcW w:w="3063" w:type="dxa"/>
            <w:vAlign w:val="center"/>
          </w:tcPr>
          <w:p w:rsidR="00AE037F" w:rsidRPr="00F93BF0" w:rsidRDefault="00AE037F" w:rsidP="00E93B26">
            <w:pPr>
              <w:rPr>
                <w:rFonts w:hint="eastAsia"/>
                <w:sz w:val="24"/>
              </w:rPr>
            </w:pPr>
            <w:r w:rsidRPr="00F93BF0">
              <w:rPr>
                <w:rFonts w:hint="eastAsia"/>
                <w:sz w:val="24"/>
              </w:rPr>
              <w:t>《国家档案局关于进一步加强档案安全工作的意见》</w:t>
            </w:r>
          </w:p>
        </w:tc>
      </w:tr>
    </w:tbl>
    <w:p w:rsidR="006007E5" w:rsidRDefault="006007E5"/>
    <w:sectPr w:rsidR="006007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7F"/>
    <w:rsid w:val="002740A6"/>
    <w:rsid w:val="006007E5"/>
    <w:rsid w:val="00AE0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7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7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1319</Characters>
  <Application>Microsoft Office Word</Application>
  <DocSecurity>0</DocSecurity>
  <Lines>10</Lines>
  <Paragraphs>3</Paragraphs>
  <ScaleCrop>false</ScaleCrop>
  <Company>Microsoft</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zjh</dc:creator>
  <cp:lastModifiedBy>zjh</cp:lastModifiedBy>
  <cp:revision>1</cp:revision>
  <dcterms:created xsi:type="dcterms:W3CDTF">2016-11-03T09:09:00Z</dcterms:created>
  <dcterms:modified xsi:type="dcterms:W3CDTF">2016-11-03T09:10:00Z</dcterms:modified>
</cp:coreProperties>
</file>